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C8" w:rsidRPr="001F2BC8" w:rsidRDefault="001F2BC8" w:rsidP="001F2BC8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0" w:name="bookmark4"/>
      <w:r w:rsidRPr="001F2BC8">
        <w:rPr>
          <w:rFonts w:ascii="Times New Roman" w:eastAsia="Tahoma" w:hAnsi="Times New Roman" w:cs="Times New Roman"/>
          <w:b/>
          <w:bCs/>
          <w:sz w:val="28"/>
          <w:szCs w:val="28"/>
        </w:rPr>
        <w:t>РОССИЙСКАЯ ФЕДЕРАЦИЯ</w:t>
      </w:r>
    </w:p>
    <w:p w:rsidR="001F2BC8" w:rsidRPr="001F2BC8" w:rsidRDefault="001F2BC8" w:rsidP="001F2BC8">
      <w:pPr>
        <w:pStyle w:val="ConsPlusNormal"/>
        <w:jc w:val="center"/>
        <w:rPr>
          <w:sz w:val="28"/>
          <w:szCs w:val="28"/>
        </w:rPr>
      </w:pPr>
      <w:r w:rsidRPr="001F2BC8">
        <w:rPr>
          <w:rFonts w:eastAsia="Tahoma"/>
          <w:b/>
          <w:bCs/>
          <w:sz w:val="28"/>
          <w:szCs w:val="28"/>
          <w:lang w:val="ru-RU"/>
        </w:rPr>
        <w:t>ОРЛОВСКАЯ ОБЛАСТЬ МЦЕНСКИЙ РАЙОН</w:t>
      </w:r>
    </w:p>
    <w:p w:rsidR="001F2BC8" w:rsidRPr="001F2BC8" w:rsidRDefault="001F2BC8" w:rsidP="001F2BC8">
      <w:pPr>
        <w:pStyle w:val="ConsPlusNormal"/>
        <w:jc w:val="both"/>
        <w:rPr>
          <w:sz w:val="28"/>
          <w:szCs w:val="28"/>
        </w:rPr>
      </w:pPr>
    </w:p>
    <w:p w:rsidR="001F2BC8" w:rsidRPr="001F2BC8" w:rsidRDefault="001F2BC8" w:rsidP="001F2BC8">
      <w:pPr>
        <w:pStyle w:val="ConsPlusNormal"/>
        <w:jc w:val="center"/>
        <w:rPr>
          <w:b/>
          <w:bCs/>
          <w:sz w:val="28"/>
          <w:szCs w:val="28"/>
        </w:rPr>
      </w:pPr>
      <w:r w:rsidRPr="001F2BC8">
        <w:rPr>
          <w:b/>
          <w:bCs/>
          <w:sz w:val="28"/>
          <w:szCs w:val="28"/>
          <w:lang w:val="ru-RU"/>
        </w:rPr>
        <w:t>ТЕЛЬЧЕНСКИЙ</w:t>
      </w:r>
      <w:r w:rsidRPr="001F2BC8">
        <w:rPr>
          <w:b/>
          <w:bCs/>
          <w:sz w:val="28"/>
          <w:szCs w:val="28"/>
        </w:rPr>
        <w:t xml:space="preserve"> </w:t>
      </w:r>
      <w:r w:rsidRPr="001F2BC8">
        <w:rPr>
          <w:b/>
          <w:bCs/>
          <w:sz w:val="28"/>
          <w:szCs w:val="28"/>
          <w:lang w:val="ru-RU"/>
        </w:rPr>
        <w:t>СЕЛЬСКИЙ</w:t>
      </w:r>
      <w:r w:rsidRPr="001F2BC8">
        <w:rPr>
          <w:b/>
          <w:bCs/>
          <w:sz w:val="28"/>
          <w:szCs w:val="28"/>
        </w:rPr>
        <w:t xml:space="preserve"> СОВЕТ НАРОДНЫХ ДЕПУТАТОВ</w:t>
      </w:r>
    </w:p>
    <w:p w:rsidR="001F2BC8" w:rsidRPr="001F2BC8" w:rsidRDefault="001F2BC8" w:rsidP="001F2BC8">
      <w:pPr>
        <w:pStyle w:val="ConsPlusNormal"/>
        <w:jc w:val="center"/>
        <w:rPr>
          <w:b/>
          <w:bCs/>
          <w:sz w:val="28"/>
          <w:szCs w:val="28"/>
        </w:rPr>
      </w:pPr>
    </w:p>
    <w:p w:rsidR="001F2BC8" w:rsidRPr="001F2BC8" w:rsidRDefault="001F2BC8" w:rsidP="001F2BC8">
      <w:pPr>
        <w:pStyle w:val="ConsPlusNormal"/>
        <w:jc w:val="center"/>
        <w:rPr>
          <w:rFonts w:eastAsia="Tahoma"/>
          <w:b/>
          <w:bCs/>
          <w:sz w:val="28"/>
          <w:szCs w:val="28"/>
          <w:lang w:val="ru-RU"/>
        </w:rPr>
      </w:pPr>
      <w:r w:rsidRPr="001F2BC8">
        <w:rPr>
          <w:b/>
          <w:bCs/>
          <w:sz w:val="28"/>
          <w:szCs w:val="28"/>
          <w:lang w:val="ru-RU"/>
        </w:rPr>
        <w:t>РЕШЕНИЕ</w:t>
      </w:r>
    </w:p>
    <w:p w:rsidR="001F2BC8" w:rsidRPr="002C5BDD" w:rsidRDefault="001F2BC8" w:rsidP="001F2BC8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1F2BC8" w:rsidRPr="002C5BDD" w:rsidRDefault="001F2BC8" w:rsidP="001F2BC8">
      <w:pPr>
        <w:pStyle w:val="ConsPlusNormal"/>
        <w:rPr>
          <w:rFonts w:eastAsia="Tahoma" w:cs="Tahoma"/>
          <w:b/>
          <w:bCs/>
          <w:lang w:val="ru-RU"/>
        </w:rPr>
      </w:pPr>
      <w:r w:rsidRPr="002C5BDD">
        <w:rPr>
          <w:rFonts w:eastAsia="Tahoma" w:cs="Tahoma"/>
          <w:b/>
          <w:bCs/>
          <w:lang w:val="ru-RU"/>
        </w:rPr>
        <w:t xml:space="preserve">от </w:t>
      </w:r>
      <w:r>
        <w:rPr>
          <w:rFonts w:eastAsia="Tahoma" w:cs="Tahoma"/>
          <w:b/>
          <w:bCs/>
          <w:lang w:val="ru-RU"/>
        </w:rPr>
        <w:t>31.10.2019</w:t>
      </w:r>
      <w:r w:rsidRPr="002C5BDD">
        <w:rPr>
          <w:rFonts w:eastAsia="Tahoma" w:cs="Tahoma"/>
          <w:b/>
          <w:bCs/>
          <w:lang w:val="ru-RU"/>
        </w:rPr>
        <w:t xml:space="preserve"> г. </w:t>
      </w:r>
      <w:r>
        <w:rPr>
          <w:rFonts w:eastAsia="Tahoma" w:cs="Tahoma"/>
          <w:b/>
          <w:bCs/>
          <w:lang w:val="ru-RU"/>
        </w:rPr>
        <w:t xml:space="preserve">                                                                                                                 </w:t>
      </w:r>
      <w:r w:rsidRPr="002C5BDD">
        <w:rPr>
          <w:rFonts w:eastAsia="Tahoma" w:cs="Tahoma"/>
          <w:b/>
          <w:bCs/>
          <w:lang w:val="ru-RU"/>
        </w:rPr>
        <w:t xml:space="preserve">№ </w:t>
      </w:r>
      <w:r w:rsidR="00946F58" w:rsidRPr="00946F58">
        <w:rPr>
          <w:rFonts w:eastAsia="Tahoma" w:cs="Tahoma"/>
          <w:b/>
          <w:bCs/>
          <w:u w:val="single"/>
          <w:lang w:val="ru-RU"/>
        </w:rPr>
        <w:t>18</w:t>
      </w:r>
      <w:r w:rsidR="00E25118">
        <w:rPr>
          <w:rFonts w:eastAsia="Tahoma" w:cs="Tahoma"/>
          <w:b/>
          <w:bCs/>
          <w:u w:val="single"/>
          <w:lang w:val="ru-RU"/>
        </w:rPr>
        <w:t>2</w:t>
      </w:r>
    </w:p>
    <w:p w:rsidR="00297176" w:rsidRDefault="00563ACE" w:rsidP="00ED4F8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</w:t>
      </w:r>
      <w:r w:rsidR="00ED4F82">
        <w:rPr>
          <w:rFonts w:ascii="Times New Roman" w:hAnsi="Times New Roman" w:cs="Times New Roman"/>
          <w:b/>
          <w:sz w:val="28"/>
          <w:szCs w:val="28"/>
        </w:rPr>
        <w:t>дке и условиях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аренду имущества, включённого в перечень муниципального   имущества </w:t>
      </w:r>
      <w:r w:rsidR="00ED4F82">
        <w:rPr>
          <w:rFonts w:ascii="Times New Roman" w:hAnsi="Times New Roman" w:cs="Times New Roman"/>
          <w:b/>
          <w:sz w:val="28"/>
          <w:szCs w:val="28"/>
        </w:rPr>
        <w:t>Тельченского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D5421">
        <w:rPr>
          <w:rFonts w:ascii="Times New Roman" w:hAnsi="Times New Roman" w:cs="Times New Roman"/>
          <w:b/>
          <w:sz w:val="28"/>
          <w:szCs w:val="28"/>
        </w:rPr>
        <w:t>Мценского района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</w:p>
    <w:p w:rsidR="00297176" w:rsidRPr="00E0597A" w:rsidRDefault="00563ACE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97A" w:rsidRPr="00E0597A">
        <w:rPr>
          <w:rFonts w:ascii="Times New Roman" w:hAnsi="Times New Roman" w:cs="Times New Roman"/>
        </w:rPr>
        <w:t xml:space="preserve">Решение принято Тельченским сельским Советом народных депутатов «31» </w:t>
      </w:r>
      <w:r w:rsidR="00E0597A" w:rsidRPr="00E0597A">
        <w:rPr>
          <w:rFonts w:ascii="Times New Roman" w:hAnsi="Times New Roman" w:cs="Times New Roman"/>
          <w:u w:val="single"/>
        </w:rPr>
        <w:t>октября</w:t>
      </w:r>
      <w:r w:rsidR="00E0597A" w:rsidRPr="00E0597A">
        <w:rPr>
          <w:rFonts w:ascii="Times New Roman" w:hAnsi="Times New Roman" w:cs="Times New Roman"/>
        </w:rPr>
        <w:t xml:space="preserve"> 2019 г.</w:t>
      </w:r>
    </w:p>
    <w:p w:rsidR="00297176" w:rsidRDefault="00563AC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1F2BC8">
        <w:rPr>
          <w:rFonts w:ascii="Times New Roman" w:hAnsi="Times New Roman" w:cs="Times New Roman"/>
          <w:sz w:val="28"/>
          <w:szCs w:val="28"/>
        </w:rPr>
        <w:t xml:space="preserve">Тельченский сельский Совет народных депутатов </w:t>
      </w:r>
    </w:p>
    <w:p w:rsidR="001F2BC8" w:rsidRDefault="001F2BC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97176" w:rsidRDefault="00563AC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и условиях предоставления в аренду имущества, включённого в перечень муниципального имущества </w:t>
      </w:r>
      <w:r w:rsidR="001F2BC8">
        <w:rPr>
          <w:rFonts w:ascii="Times New Roman" w:hAnsi="Times New Roman" w:cs="Times New Roman"/>
          <w:sz w:val="28"/>
          <w:szCs w:val="28"/>
        </w:rPr>
        <w:t>Тельченского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2BC8">
        <w:rPr>
          <w:rFonts w:ascii="Times New Roman" w:hAnsi="Times New Roman" w:cs="Times New Roman"/>
          <w:sz w:val="28"/>
          <w:szCs w:val="28"/>
        </w:rPr>
        <w:t>Мценского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297176" w:rsidRDefault="00563AC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35174">
        <w:rPr>
          <w:rFonts w:ascii="Times New Roman" w:hAnsi="Times New Roman" w:cs="Times New Roman"/>
          <w:sz w:val="28"/>
          <w:szCs w:val="28"/>
        </w:rPr>
        <w:t>Данное решение подлежит обязательному размещению на официальном сайте администрации Тельченского сельского поселения и обнародованию в установленном порядке.</w:t>
      </w:r>
    </w:p>
    <w:p w:rsidR="00D35174" w:rsidRDefault="00D35174" w:rsidP="00D3517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297176" w:rsidRDefault="008C23D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color w:val="000000"/>
        </w:rPr>
        <w:t>4</w:t>
      </w:r>
      <w:r w:rsidR="00563ACE">
        <w:rPr>
          <w:rStyle w:val="31"/>
          <w:color w:val="000000"/>
        </w:rPr>
        <w:t xml:space="preserve">. </w:t>
      </w:r>
      <w:proofErr w:type="gramStart"/>
      <w:r w:rsidR="00563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3AC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F2BC8">
        <w:rPr>
          <w:rFonts w:ascii="Times New Roman" w:hAnsi="Times New Roman" w:cs="Times New Roman"/>
          <w:sz w:val="28"/>
          <w:szCs w:val="28"/>
        </w:rPr>
        <w:t>решения возложить на секретаря Тельченского сельского Совета народных депутатов Дороднову Т.Н.</w:t>
      </w:r>
      <w:r w:rsidR="00563ACE">
        <w:rPr>
          <w:rFonts w:ascii="Times New Roman" w:hAnsi="Times New Roman" w:cs="Times New Roman"/>
          <w:sz w:val="28"/>
          <w:szCs w:val="28"/>
        </w:rPr>
        <w:t>.</w:t>
      </w:r>
    </w:p>
    <w:p w:rsidR="00D35174" w:rsidRDefault="00D3517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74" w:rsidRDefault="00D3517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</w:t>
      </w:r>
      <w:r w:rsidR="003226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О.М. Доброва</w:t>
      </w:r>
    </w:p>
    <w:p w:rsidR="001F2BC8" w:rsidRDefault="001F2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F2BC8" w:rsidRDefault="001F2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Тельченского сельского Совета </w:t>
      </w:r>
    </w:p>
    <w:p w:rsidR="00297176" w:rsidRDefault="001F2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№</w:t>
      </w:r>
      <w:r w:rsidR="00946F58" w:rsidRPr="00946F5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25118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1" w:name="_GoBack"/>
      <w:bookmarkEnd w:id="1"/>
      <w:r w:rsidRPr="00946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31.10.2019 г.</w:t>
      </w:r>
    </w:p>
    <w:p w:rsidR="00297176" w:rsidRDefault="0029717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297176" w:rsidRDefault="00563AC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7176" w:rsidRPr="003226B0" w:rsidRDefault="00563AC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26B0">
        <w:rPr>
          <w:rFonts w:ascii="Times New Roman" w:hAnsi="Times New Roman" w:cs="Times New Roman"/>
          <w:b/>
          <w:sz w:val="28"/>
          <w:szCs w:val="28"/>
        </w:rPr>
        <w:t xml:space="preserve">включённого в перечень муниципального имущества </w:t>
      </w:r>
      <w:r w:rsidR="003226B0" w:rsidRPr="003226B0">
        <w:rPr>
          <w:rFonts w:ascii="Times New Roman" w:hAnsi="Times New Roman" w:cs="Times New Roman"/>
          <w:b/>
          <w:sz w:val="28"/>
          <w:szCs w:val="28"/>
        </w:rPr>
        <w:t>Тельченского сельского поселения Мценского района</w:t>
      </w:r>
      <w:r w:rsidRPr="003226B0">
        <w:rPr>
          <w:rFonts w:ascii="Times New Roman" w:hAnsi="Times New Roman" w:cs="Times New Roman"/>
          <w:b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7176" w:rsidRPr="003226B0" w:rsidRDefault="00297176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3F" w:rsidRDefault="00563ACE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Cs w:val="28"/>
        </w:rPr>
        <w:tab/>
      </w:r>
      <w:r w:rsidR="00276E3F">
        <w:rPr>
          <w:sz w:val="24"/>
          <w:szCs w:val="24"/>
        </w:rPr>
        <w:t xml:space="preserve">1. </w:t>
      </w:r>
      <w:proofErr w:type="gramStart"/>
      <w:r w:rsidR="00276E3F">
        <w:rPr>
          <w:sz w:val="24"/>
          <w:szCs w:val="24"/>
        </w:rPr>
        <w:t xml:space="preserve">Настоящее Положение разработано в соответствии с Гражданским </w:t>
      </w:r>
      <w:hyperlink r:id="rId9" w:history="1">
        <w:r w:rsidR="00276E3F">
          <w:rPr>
            <w:rStyle w:val="af1"/>
            <w:sz w:val="24"/>
            <w:szCs w:val="24"/>
          </w:rPr>
          <w:t>кодексом</w:t>
        </w:r>
      </w:hyperlink>
      <w:r w:rsidR="00276E3F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="00276E3F">
          <w:rPr>
            <w:rStyle w:val="af1"/>
            <w:sz w:val="24"/>
            <w:szCs w:val="24"/>
          </w:rPr>
          <w:t>законом</w:t>
        </w:r>
      </w:hyperlink>
      <w:r w:rsidR="00276E3F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1" w:history="1">
        <w:r w:rsidR="00276E3F">
          <w:rPr>
            <w:rStyle w:val="af1"/>
            <w:sz w:val="24"/>
            <w:szCs w:val="24"/>
          </w:rPr>
          <w:t>законом</w:t>
        </w:r>
      </w:hyperlink>
      <w:r w:rsidR="00276E3F">
        <w:rPr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276E3F">
        <w:rPr>
          <w:sz w:val="24"/>
          <w:szCs w:val="24"/>
        </w:rPr>
        <w:t xml:space="preserve">, и о внесении изменений в отдельные законодательные акты Российской Федерации", Федеральным </w:t>
      </w:r>
      <w:hyperlink r:id="rId12" w:history="1">
        <w:r w:rsidR="00276E3F">
          <w:rPr>
            <w:rStyle w:val="af1"/>
            <w:sz w:val="24"/>
            <w:szCs w:val="24"/>
          </w:rPr>
          <w:t>законом</w:t>
        </w:r>
      </w:hyperlink>
      <w:r w:rsidR="00276E3F">
        <w:rPr>
          <w:sz w:val="24"/>
          <w:szCs w:val="24"/>
        </w:rPr>
        <w:t xml:space="preserve"> от 26 июля 2006 года N 135-ФЗ "О защите конкуренции". 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имущество Тельченского сельского поселения, включенное в перечень муниципального имущества Тельченского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Тельченском сельском поселении, а также предназначенного для отчуждения на возмездной основе в собственность субъектов малого и среднего предпринимательства в Тельченском сельском поселении в соответствии с </w:t>
      </w:r>
      <w:hyperlink r:id="rId13" w:history="1">
        <w:r>
          <w:rPr>
            <w:rStyle w:val="af1"/>
            <w:sz w:val="24"/>
            <w:szCs w:val="24"/>
          </w:rPr>
          <w:t>частью 2.1 статьи 9</w:t>
        </w:r>
      </w:hyperlink>
      <w:r>
        <w:rPr>
          <w:sz w:val="24"/>
          <w:szCs w:val="24"/>
        </w:rPr>
        <w:t xml:space="preserve"> Федерального закона от 22 июля 2008 года N 159-ФЗ</w:t>
      </w:r>
      <w:proofErr w:type="gramEnd"/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Перечень), предоставляется в аренду по результатам торгов или по заявлению указанных лиц в случаях, предусмотренных Федеральным </w:t>
      </w:r>
      <w:hyperlink r:id="rId14" w:history="1">
        <w:r>
          <w:rPr>
            <w:rStyle w:val="af1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26 июля 2006 года N 135-ФЗ "О защите</w:t>
      </w:r>
      <w:proofErr w:type="gramEnd"/>
      <w:r>
        <w:rPr>
          <w:sz w:val="24"/>
          <w:szCs w:val="24"/>
        </w:rPr>
        <w:t xml:space="preserve"> конкуренции"</w:t>
      </w:r>
      <w:r w:rsidR="00AE7C1D">
        <w:rPr>
          <w:sz w:val="24"/>
          <w:szCs w:val="24"/>
        </w:rPr>
        <w:t>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При проведении торгов на право заключения договоров аренды с субъектами малого и среднего предпринимательства в отношении муниципального имущества Тельченского сельского поселения,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>
          <w:rPr>
            <w:rStyle w:val="af1"/>
            <w:sz w:val="24"/>
            <w:szCs w:val="24"/>
          </w:rPr>
          <w:t>частью 2.1 статьи 9</w:t>
        </w:r>
      </w:hyperlink>
      <w:r>
        <w:rPr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sz w:val="24"/>
          <w:szCs w:val="24"/>
        </w:rPr>
        <w:t>, и о внесении изменений в отдельные законодательные акты Российской Федерации".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Субъектам малого и среднего предпринимательства, занимающимся социально значимыми видами деятельности, при предоставлении в аренду муниципального имущества Тельченского сельского поселения, включенного в Перечень, предоставляются льготы по сроку договора аренды и по размеру арендной платы в соответствии с </w:t>
      </w:r>
      <w:hyperlink r:id="rId16" w:anchor="P103" w:history="1">
        <w:r>
          <w:rPr>
            <w:rStyle w:val="af1"/>
            <w:sz w:val="24"/>
            <w:szCs w:val="24"/>
          </w:rPr>
          <w:t>пунктами 5</w:t>
        </w:r>
      </w:hyperlink>
      <w:r>
        <w:rPr>
          <w:sz w:val="24"/>
          <w:szCs w:val="24"/>
        </w:rPr>
        <w:t xml:space="preserve">, </w:t>
      </w:r>
      <w:hyperlink r:id="rId17" w:anchor="P104" w:history="1">
        <w:r>
          <w:rPr>
            <w:rStyle w:val="af1"/>
            <w:sz w:val="24"/>
            <w:szCs w:val="24"/>
          </w:rPr>
          <w:t>6</w:t>
        </w:r>
      </w:hyperlink>
      <w:r>
        <w:rPr>
          <w:sz w:val="24"/>
          <w:szCs w:val="24"/>
        </w:rPr>
        <w:t xml:space="preserve"> настоящего Положения.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социально значимым видам деятельности для целей настоящего Положения относятся следующие виды деятельности: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 продукции производственно-технического назначения;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инновационная деятельность, включая разработку и производство новых видов продукции и технологий;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 товаров народного потребления;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экологическая и природоохранная деятельность;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 продовольственных товаров;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 и переработка сельскохозяйственной продукции;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жилищно-коммунальное хозяйство;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туризма и гостиничного бизнеса;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народные художественные промыслы.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bookmarkStart w:id="2" w:name="P103"/>
      <w:bookmarkEnd w:id="2"/>
      <w:r>
        <w:rPr>
          <w:sz w:val="24"/>
          <w:szCs w:val="24"/>
        </w:rPr>
        <w:t>5. Срок договора аренды муниципального имущества Тельченского сельского поселения, включенного в Перечень, составляет не менее пяти лет.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bookmarkStart w:id="3" w:name="P104"/>
      <w:bookmarkEnd w:id="3"/>
      <w:r>
        <w:rPr>
          <w:sz w:val="24"/>
          <w:szCs w:val="24"/>
        </w:rPr>
        <w:t>6. При предоставлении льготы по арендной плате арендная плата вносится в следующем порядке: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размера арендной платы;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размера арендной платы;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размера арендной платы;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bookmarkStart w:id="4" w:name="P109"/>
      <w:bookmarkEnd w:id="4"/>
      <w:r>
        <w:rPr>
          <w:sz w:val="24"/>
          <w:szCs w:val="24"/>
        </w:rPr>
        <w:t>7.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арендной плате за имущество, входящее в Перечень, на момент подачи обращения за предоставлением льготы;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Заявления о предоставлении льготы субъекты малого и среднего предпринимательства подают в </w:t>
      </w:r>
      <w:r w:rsidR="009E23F9">
        <w:rPr>
          <w:sz w:val="24"/>
          <w:szCs w:val="24"/>
        </w:rPr>
        <w:t xml:space="preserve">администрацию </w:t>
      </w:r>
      <w:r>
        <w:rPr>
          <w:sz w:val="24"/>
          <w:szCs w:val="24"/>
        </w:rPr>
        <w:t xml:space="preserve">Тельченского сельского поселения. К </w:t>
      </w:r>
      <w:r>
        <w:rPr>
          <w:sz w:val="24"/>
          <w:szCs w:val="24"/>
        </w:rPr>
        <w:lastRenderedPageBreak/>
        <w:t>указанному заявлению прилагаются: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предпринимателей, подтверждающая право осуществления указанных видов деятельности;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субъекта предпринимательской деятельности.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A192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Тельченского сельского поселения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Если в период действия льготы арендатор перестает соответствовать условиям, указанным в </w:t>
      </w:r>
      <w:hyperlink r:id="rId18" w:anchor="P109" w:history="1">
        <w:r>
          <w:rPr>
            <w:rStyle w:val="af1"/>
            <w:sz w:val="24"/>
            <w:szCs w:val="24"/>
          </w:rPr>
          <w:t>пункте 7</w:t>
        </w:r>
      </w:hyperlink>
      <w:r>
        <w:rPr>
          <w:sz w:val="24"/>
          <w:szCs w:val="24"/>
        </w:rPr>
        <w:t xml:space="preserve"> Положения, соответствующая льгота не применяется, а арендная плата рассчитывается в полном объеме и взыскивается с того дня, с которого арендатор перестал соответствовать установленным условиям.</w:t>
      </w:r>
    </w:p>
    <w:p w:rsidR="00276E3F" w:rsidRDefault="00276E3F" w:rsidP="00276E3F">
      <w:pPr>
        <w:pStyle w:val="ConsPlusNormal0"/>
        <w:ind w:firstLine="540"/>
        <w:jc w:val="both"/>
        <w:rPr>
          <w:sz w:val="24"/>
          <w:szCs w:val="24"/>
        </w:rPr>
      </w:pPr>
    </w:p>
    <w:p w:rsidR="00B4099B" w:rsidRDefault="00B4099B" w:rsidP="00276E3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sectPr w:rsidR="00B4099B" w:rsidSect="00D35174">
      <w:headerReference w:type="default" r:id="rId19"/>
      <w:pgSz w:w="11900" w:h="16840"/>
      <w:pgMar w:top="709" w:right="573" w:bottom="1375" w:left="1651" w:header="691" w:footer="9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B2" w:rsidRDefault="004E5BB2"/>
  </w:endnote>
  <w:endnote w:type="continuationSeparator" w:id="0">
    <w:p w:rsidR="004E5BB2" w:rsidRDefault="004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B2" w:rsidRDefault="004E5BB2"/>
  </w:footnote>
  <w:footnote w:type="continuationSeparator" w:id="0">
    <w:p w:rsidR="004E5BB2" w:rsidRDefault="004E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76" w:rsidRDefault="00297176">
    <w:pPr>
      <w:pStyle w:val="a5"/>
      <w:jc w:val="center"/>
    </w:pPr>
  </w:p>
  <w:p w:rsidR="00297176" w:rsidRDefault="002971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574E"/>
    <w:rsid w:val="000B0065"/>
    <w:rsid w:val="00110E0D"/>
    <w:rsid w:val="001F2BC8"/>
    <w:rsid w:val="001F5366"/>
    <w:rsid w:val="0027574E"/>
    <w:rsid w:val="00276E3F"/>
    <w:rsid w:val="00297176"/>
    <w:rsid w:val="002A1926"/>
    <w:rsid w:val="002D277D"/>
    <w:rsid w:val="003226B0"/>
    <w:rsid w:val="003D77FD"/>
    <w:rsid w:val="004031D0"/>
    <w:rsid w:val="0042774A"/>
    <w:rsid w:val="0047685B"/>
    <w:rsid w:val="004973D4"/>
    <w:rsid w:val="004B5BCB"/>
    <w:rsid w:val="004E5BB2"/>
    <w:rsid w:val="00563ACE"/>
    <w:rsid w:val="00615F1D"/>
    <w:rsid w:val="00787216"/>
    <w:rsid w:val="007D5421"/>
    <w:rsid w:val="007F3DCC"/>
    <w:rsid w:val="00814C51"/>
    <w:rsid w:val="008523D2"/>
    <w:rsid w:val="00860B87"/>
    <w:rsid w:val="0088508B"/>
    <w:rsid w:val="008C23DD"/>
    <w:rsid w:val="00946F58"/>
    <w:rsid w:val="00974516"/>
    <w:rsid w:val="009E23F9"/>
    <w:rsid w:val="00A23D81"/>
    <w:rsid w:val="00A516D8"/>
    <w:rsid w:val="00A74E3B"/>
    <w:rsid w:val="00AD64D4"/>
    <w:rsid w:val="00AE7C1D"/>
    <w:rsid w:val="00B20BE7"/>
    <w:rsid w:val="00B31F51"/>
    <w:rsid w:val="00B4099B"/>
    <w:rsid w:val="00B57C72"/>
    <w:rsid w:val="00BC0D16"/>
    <w:rsid w:val="00BC0D67"/>
    <w:rsid w:val="00C055D6"/>
    <w:rsid w:val="00C44756"/>
    <w:rsid w:val="00C672AF"/>
    <w:rsid w:val="00CA0B5D"/>
    <w:rsid w:val="00D06043"/>
    <w:rsid w:val="00D21F5C"/>
    <w:rsid w:val="00D35174"/>
    <w:rsid w:val="00D528D4"/>
    <w:rsid w:val="00DB1A27"/>
    <w:rsid w:val="00DC61F1"/>
    <w:rsid w:val="00E0597A"/>
    <w:rsid w:val="00E25118"/>
    <w:rsid w:val="00E80F36"/>
    <w:rsid w:val="00ED4F82"/>
    <w:rsid w:val="00EF354A"/>
    <w:rsid w:val="00F26348"/>
    <w:rsid w:val="00F76C4E"/>
    <w:rsid w:val="00FD7D27"/>
    <w:rsid w:val="00FE468D"/>
    <w:rsid w:val="1CBA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17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17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29717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a9">
    <w:name w:val="footer"/>
    <w:basedOn w:val="a"/>
    <w:link w:val="aa"/>
    <w:uiPriority w:val="99"/>
    <w:unhideWhenUsed/>
    <w:rsid w:val="00297176"/>
    <w:pPr>
      <w:tabs>
        <w:tab w:val="center" w:pos="4677"/>
        <w:tab w:val="right" w:pos="9355"/>
      </w:tabs>
    </w:pPr>
  </w:style>
  <w:style w:type="character" w:customStyle="1" w:styleId="ab">
    <w:name w:val="Основной текст_"/>
    <w:basedOn w:val="a0"/>
    <w:link w:val="1"/>
    <w:rsid w:val="0029717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b"/>
    <w:rsid w:val="0029717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97176"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paragraph" w:customStyle="1" w:styleId="11">
    <w:name w:val="Заголовок №1"/>
    <w:basedOn w:val="a"/>
    <w:link w:val="10"/>
    <w:rsid w:val="00297176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297176"/>
    <w:rPr>
      <w:rFonts w:ascii="Times New Roman" w:eastAsia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rsid w:val="00297176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297176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2971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одпись к таблице_"/>
    <w:basedOn w:val="a0"/>
    <w:link w:val="ad"/>
    <w:rsid w:val="0029717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d">
    <w:name w:val="Подпись к таблице"/>
    <w:basedOn w:val="a"/>
    <w:link w:val="ac"/>
    <w:rsid w:val="0029717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Другое_"/>
    <w:basedOn w:val="a0"/>
    <w:link w:val="af"/>
    <w:rsid w:val="0029717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f">
    <w:name w:val="Другое"/>
    <w:basedOn w:val="a"/>
    <w:link w:val="ae"/>
    <w:rsid w:val="0029717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97176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29717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7176"/>
    <w:pPr>
      <w:shd w:val="clear" w:color="auto" w:fill="FFFFFF"/>
      <w:spacing w:line="325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1">
    <w:name w:val="Основной текст (3) + Не курсив"/>
    <w:basedOn w:val="3"/>
    <w:uiPriority w:val="99"/>
    <w:rsid w:val="00297176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a6">
    <w:name w:val="Верхний колонтитул Знак"/>
    <w:basedOn w:val="a0"/>
    <w:link w:val="a5"/>
    <w:uiPriority w:val="99"/>
    <w:rsid w:val="00297176"/>
    <w:rPr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297176"/>
    <w:rPr>
      <w:color w:val="000000"/>
    </w:rPr>
  </w:style>
  <w:style w:type="character" w:customStyle="1" w:styleId="a8">
    <w:name w:val="Название Знак"/>
    <w:basedOn w:val="a0"/>
    <w:link w:val="a7"/>
    <w:qFormat/>
    <w:rsid w:val="00297176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0">
    <w:name w:val="No Spacing"/>
    <w:uiPriority w:val="1"/>
    <w:qFormat/>
    <w:rsid w:val="002971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F2BC8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val="de-DE" w:eastAsia="fa-IR" w:bidi="fa-IR"/>
    </w:rPr>
  </w:style>
  <w:style w:type="paragraph" w:customStyle="1" w:styleId="ConsPlusNormal0">
    <w:name w:val="ConsPlusNormal"/>
    <w:rsid w:val="00276E3F"/>
    <w:pPr>
      <w:widowControl w:val="0"/>
      <w:autoSpaceDE w:val="0"/>
      <w:autoSpaceDN w:val="0"/>
      <w:spacing w:after="0" w:line="240" w:lineRule="auto"/>
    </w:pPr>
    <w:rPr>
      <w:sz w:val="28"/>
    </w:rPr>
  </w:style>
  <w:style w:type="character" w:styleId="af1">
    <w:name w:val="Hyperlink"/>
    <w:basedOn w:val="a0"/>
    <w:uiPriority w:val="99"/>
    <w:semiHidden/>
    <w:unhideWhenUsed/>
    <w:rsid w:val="00276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A280137BA588ADA95D70EF401165F69DB2706F54C60997357B0AE6CEA0337C7F44B9C1309A73B7C818D039A8256DF085B17BC7704A5476XEZ6H" TargetMode="External"/><Relationship Id="rId18" Type="http://schemas.openxmlformats.org/officeDocument/2006/relationships/hyperlink" Target="file:///F:\&#1053;&#1055;&#1040;,%20&#1086;&#1087;&#1088;&#1077;&#1076;&#1077;&#1083;&#1103;&#1102;&#1097;&#1080;&#1081;%20&#1087;&#1086;&#1088;&#1103;&#1076;&#1086;&#1082;%20&#1080;%20&#1091;&#1089;&#1083;&#1086;&#1074;&#1080;&#1103;%20&#1087;&#1088;&#1077;&#1076;&#1086;&#1089;&#1090;&#1072;&#1074;&#1083;&#1077;&#1085;&#1080;&#1103;%20&#1074;%20&#1072;&#1088;&#1077;&#1085;&#1076;&#1091;%20&#1080;&#1084;&#1091;&#1097;&#1077;&#1089;&#1090;&#1074;&#1072;,%20&#1074;&#1082;&#1083;&#1102;&#1095;&#1077;&#1085;&#1085;&#1086;&#1075;&#1086;%20&#1074;%20&#1055;&#1077;&#1088;&#1077;&#1095;&#1077;&#1085;&#1100;%20&#1076;&#1083;&#1103;%20&#1057;&#1052;&#1055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A280137BA588ADA95D70EF401165F69DB0736156CF0997357B0AE6CEA0337C6D44E1CD319D6CB6C00D8668EDX7Z9H" TargetMode="External"/><Relationship Id="rId17" Type="http://schemas.openxmlformats.org/officeDocument/2006/relationships/hyperlink" Target="file:///F:\&#1053;&#1055;&#1040;,%20&#1086;&#1087;&#1088;&#1077;&#1076;&#1077;&#1083;&#1103;&#1102;&#1097;&#1080;&#1081;%20&#1087;&#1086;&#1088;&#1103;&#1076;&#1086;&#1082;%20&#1080;%20&#1091;&#1089;&#1083;&#1086;&#1074;&#1080;&#1103;%20&#1087;&#1088;&#1077;&#1076;&#1086;&#1089;&#1090;&#1072;&#1074;&#1083;&#1077;&#1085;&#1080;&#1103;%20&#1074;%20&#1072;&#1088;&#1077;&#1085;&#1076;&#1091;%20&#1080;&#1084;&#1091;&#1097;&#1077;&#1089;&#1090;&#1074;&#1072;,%20&#1074;&#1082;&#1083;&#1102;&#1095;&#1077;&#1085;&#1085;&#1086;&#1075;&#1086;%20&#1074;%20&#1055;&#1077;&#1088;&#1077;&#1095;&#1077;&#1085;&#1100;%20&#1076;&#1083;&#1103;%20&#1057;&#1052;&#1055;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F:\&#1053;&#1055;&#1040;,%20&#1086;&#1087;&#1088;&#1077;&#1076;&#1077;&#1083;&#1103;&#1102;&#1097;&#1080;&#1081;%20&#1087;&#1086;&#1088;&#1103;&#1076;&#1086;&#1082;%20&#1080;%20&#1091;&#1089;&#1083;&#1086;&#1074;&#1080;&#1103;%20&#1087;&#1088;&#1077;&#1076;&#1086;&#1089;&#1090;&#1072;&#1074;&#1083;&#1077;&#1085;&#1080;&#1103;%20&#1074;%20&#1072;&#1088;&#1077;&#1085;&#1076;&#1091;%20&#1080;&#1084;&#1091;&#1097;&#1077;&#1089;&#1090;&#1074;&#1072;,%20&#1074;&#1082;&#1083;&#1102;&#1095;&#1077;&#1085;&#1085;&#1086;&#1075;&#1086;%20&#1074;%20&#1055;&#1077;&#1088;&#1077;&#1095;&#1077;&#1085;&#1100;%20&#1076;&#1083;&#1103;%20&#1057;&#1052;&#1055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280137BA588ADA95D70EF401165F69DB2706F54C60997357B0AE6CEA0337C6D44E1CD319D6CB6C00D8668EDX7Z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A280137BA588ADA95D70EF401165F69DB2706F54C60997357B0AE6CEA0337C7F44B9C1309A73B7C818D039A8256DF085B17BC7704A5476XEZ6H" TargetMode="External"/><Relationship Id="rId10" Type="http://schemas.openxmlformats.org/officeDocument/2006/relationships/hyperlink" Target="consultantplus://offline/ref=F7A280137BA588ADA95D70EF401165F69DB1716E58C50997357B0AE6CEA0337C6D44E1CD319D6CB6C00D8668EDX7Z9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A280137BA588ADA95D70EF401165F69DB0716D54C40997357B0AE6CEA0337C6D44E1CD319D6CB6C00D8668EDX7Z9H" TargetMode="External"/><Relationship Id="rId14" Type="http://schemas.openxmlformats.org/officeDocument/2006/relationships/hyperlink" Target="consultantplus://offline/ref=F7A280137BA588ADA95D70EF401165F69DB0736156CF0997357B0AE6CEA0337C6D44E1CD319D6CB6C00D8668EDX7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5E8B2-D1E4-4F3A-9885-2F9F2CBA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Алена</cp:lastModifiedBy>
  <cp:revision>3</cp:revision>
  <cp:lastPrinted>2019-10-31T07:04:00Z</cp:lastPrinted>
  <dcterms:created xsi:type="dcterms:W3CDTF">2019-10-31T07:00:00Z</dcterms:created>
  <dcterms:modified xsi:type="dcterms:W3CDTF">2019-10-31T07:04:00Z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